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141183" w:rsidP="45A9051C" w:rsidRDefault="5B4742E3" w14:paraId="3BFEFB25" w14:textId="70BA079D" w14:noSpellErr="1">
      <w:pPr>
        <w:jc w:val="center"/>
      </w:pPr>
      <w:r w:rsidRPr="09CDB1A4" w:rsidR="09CDB1A4">
        <w:rPr>
          <w:b w:val="1"/>
          <w:bCs w:val="1"/>
          <w:sz w:val="24"/>
          <w:szCs w:val="24"/>
          <w:u w:val="single"/>
        </w:rPr>
        <w:t>ANNEXE B</w:t>
      </w:r>
    </w:p>
    <w:p w:rsidR="45A9051C" w:rsidP="45A9051C" w:rsidRDefault="45A9051C" w14:paraId="3EF54D3D" w14:textId="79BF8192">
      <w:pPr>
        <w:rPr>
          <w:sz w:val="24"/>
          <w:szCs w:val="24"/>
        </w:rPr>
      </w:pPr>
    </w:p>
    <w:p w:rsidR="45A9051C" w:rsidP="45A9051C" w:rsidRDefault="45A9051C" w14:paraId="1A1D90A7" w14:textId="2817E6F5">
      <w:pPr>
        <w:rPr>
          <w:sz w:val="24"/>
          <w:szCs w:val="24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45A9051C" w:rsidTr="09CDB1A4" w14:paraId="19A7F39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45A9051C" w:rsidP="09CDB1A4" w:rsidRDefault="45A9051C" w14:paraId="1ED6E52D" w14:textId="36A97E2F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9CDB1A4" w:rsidR="09CDB1A4">
              <w:rPr>
                <w:b w:val="0"/>
                <w:bCs w:val="0"/>
                <w:sz w:val="24"/>
                <w:szCs w:val="24"/>
              </w:rPr>
              <w:t>Symboles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45A9051C" w:rsidP="09CDB1A4" w:rsidRDefault="45A9051C" w14:paraId="3517BF9E" w14:textId="67A89221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9CDB1A4" w:rsidR="09CDB1A4">
              <w:rPr>
                <w:b w:val="0"/>
                <w:bCs w:val="0"/>
                <w:sz w:val="24"/>
                <w:szCs w:val="24"/>
              </w:rPr>
              <w:t>Interprétation</w:t>
            </w:r>
          </w:p>
        </w:tc>
      </w:tr>
      <w:tr w:rsidR="45A9051C" w:rsidTr="09CDB1A4" w14:paraId="5A48B0D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45A9051C" w:rsidP="4C38F483" w:rsidRDefault="45A9051C" w14:paraId="5AEA93A8" w14:textId="34B65F1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drawing>
                <wp:inline wp14:editId="444CDB47" wp14:anchorId="0163EAB2">
                  <wp:extent cx="1571625" cy="1371600"/>
                  <wp:effectExtent l="0" t="0" r="0" b="0"/>
                  <wp:docPr id="164475300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1fe6bc96ef8d426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45A9051C" w:rsidP="09CDB1A4" w:rsidRDefault="5B4742E3" w14:paraId="54384D00" w14:textId="3ECD4CFD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9CDB1A4" w:rsidR="09CDB1A4">
              <w:rPr>
                <w:sz w:val="24"/>
                <w:szCs w:val="24"/>
              </w:rPr>
              <w:t>Actionner l</w:t>
            </w:r>
            <w:r w:rsidRPr="09CDB1A4" w:rsidR="09CDB1A4">
              <w:rPr>
                <w:sz w:val="24"/>
                <w:szCs w:val="24"/>
              </w:rPr>
              <w:t>’</w:t>
            </w:r>
            <w:r w:rsidRPr="09CDB1A4" w:rsidR="09CDB1A4">
              <w:rPr>
                <w:sz w:val="24"/>
                <w:szCs w:val="24"/>
              </w:rPr>
              <w:t xml:space="preserve">outil jouer. </w:t>
            </w:r>
          </w:p>
          <w:p w:rsidR="45A9051C" w:rsidP="45A9051C" w:rsidRDefault="45A9051C" w14:paraId="46C52345" w14:textId="3F893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45A9051C" w:rsidP="09CDB1A4" w:rsidRDefault="45A9051C" w14:paraId="2BEBE8C6" w14:textId="5C5A803E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9CDB1A4" w:rsidR="09CDB1A4">
              <w:rPr>
                <w:sz w:val="24"/>
                <w:szCs w:val="24"/>
              </w:rPr>
              <w:t>Peut être joué avec tous les types de sons (aigus, graves, rythmiques, mélodiques, etc</w:t>
            </w:r>
            <w:r w:rsidRPr="09CDB1A4" w:rsidR="09CDB1A4">
              <w:rPr>
                <w:sz w:val="24"/>
                <w:szCs w:val="24"/>
              </w:rPr>
              <w:t>.)</w:t>
            </w:r>
            <w:r w:rsidRPr="09CDB1A4" w:rsidR="09CDB1A4">
              <w:rPr>
                <w:sz w:val="24"/>
                <w:szCs w:val="24"/>
              </w:rPr>
              <w:t>.</w:t>
            </w:r>
          </w:p>
          <w:p w:rsidR="09CDB1A4" w:rsidP="09CDB1A4" w:rsidRDefault="09CDB1A4" w14:noSpellErr="1" w14:paraId="0E535DCD" w14:textId="76F5D999">
            <w:pPr>
              <w:pStyle w:val="Normal"/>
              <w:rPr>
                <w:sz w:val="24"/>
                <w:szCs w:val="24"/>
              </w:rPr>
            </w:pPr>
          </w:p>
          <w:p w:rsidR="45A9051C" w:rsidP="09CDB1A4" w:rsidRDefault="45A9051C" w14:paraId="3C833012" w14:textId="1A07185B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9CDB1A4" w:rsidR="09CDB1A4">
              <w:rPr>
                <w:sz w:val="24"/>
                <w:szCs w:val="24"/>
              </w:rPr>
              <w:t>Note: Ce n</w:t>
            </w:r>
            <w:r w:rsidRPr="09CDB1A4" w:rsidR="09CDB1A4">
              <w:rPr>
                <w:sz w:val="24"/>
                <w:szCs w:val="24"/>
              </w:rPr>
              <w:t>’</w:t>
            </w:r>
            <w:r w:rsidRPr="09CDB1A4" w:rsidR="09CDB1A4">
              <w:rPr>
                <w:sz w:val="24"/>
                <w:szCs w:val="24"/>
              </w:rPr>
              <w:t>est pas une valeur rythmique avec une durée définie.</w:t>
            </w:r>
          </w:p>
        </w:tc>
      </w:tr>
      <w:tr w:rsidR="45A9051C" w:rsidTr="09CDB1A4" w14:paraId="739DC67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45A9051C" w:rsidP="4C38F483" w:rsidRDefault="45A9051C" w14:paraId="40179A68" w14:textId="2262717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drawing>
                <wp:inline wp14:editId="57251065" wp14:anchorId="54F16862">
                  <wp:extent cx="2638425" cy="1123950"/>
                  <wp:effectExtent l="0" t="0" r="0" b="0"/>
                  <wp:docPr id="772489361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ac264b34f6b04d4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45A9051C" w:rsidP="09CDB1A4" w:rsidRDefault="45A9051C" w14:paraId="6F39C515" w14:textId="36E825AF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9CDB1A4" w:rsidR="09CDB1A4">
              <w:rPr>
                <w:sz w:val="24"/>
                <w:szCs w:val="24"/>
              </w:rPr>
              <w:t>Jouer le son au signe du chef. Se fait avec l</w:t>
            </w:r>
            <w:r w:rsidRPr="09CDB1A4" w:rsidR="09CDB1A4">
              <w:rPr>
                <w:sz w:val="24"/>
                <w:szCs w:val="24"/>
              </w:rPr>
              <w:t>’</w:t>
            </w:r>
            <w:r w:rsidRPr="09CDB1A4" w:rsidR="09CDB1A4">
              <w:rPr>
                <w:sz w:val="24"/>
                <w:szCs w:val="24"/>
              </w:rPr>
              <w:t xml:space="preserve">outil </w:t>
            </w:r>
            <w:r w:rsidRPr="09CDB1A4" w:rsidR="09CDB1A4">
              <w:rPr>
                <w:sz w:val="24"/>
                <w:szCs w:val="24"/>
              </w:rPr>
              <w:t>«</w:t>
            </w:r>
            <w:r w:rsidRPr="09CDB1A4" w:rsidR="09CDB1A4">
              <w:rPr>
                <w:sz w:val="24"/>
                <w:szCs w:val="24"/>
              </w:rPr>
              <w:t> </w:t>
            </w:r>
            <w:r w:rsidRPr="09CDB1A4" w:rsidR="09CDB1A4">
              <w:rPr>
                <w:sz w:val="24"/>
                <w:szCs w:val="24"/>
              </w:rPr>
              <w:t>piquer</w:t>
            </w:r>
            <w:r w:rsidRPr="09CDB1A4" w:rsidR="09CDB1A4">
              <w:rPr>
                <w:sz w:val="24"/>
                <w:szCs w:val="24"/>
              </w:rPr>
              <w:t> </w:t>
            </w:r>
            <w:r w:rsidRPr="09CDB1A4" w:rsidR="09CDB1A4">
              <w:rPr>
                <w:sz w:val="24"/>
                <w:szCs w:val="24"/>
              </w:rPr>
              <w:t>»</w:t>
            </w:r>
            <w:r w:rsidRPr="09CDB1A4" w:rsidR="09CDB1A4">
              <w:rPr>
                <w:sz w:val="24"/>
                <w:szCs w:val="24"/>
              </w:rPr>
              <w:t xml:space="preserve">. </w:t>
            </w:r>
          </w:p>
          <w:p w:rsidR="45A9051C" w:rsidP="45A9051C" w:rsidRDefault="45A9051C" w14:paraId="14B2CDE0" w14:textId="61FDE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45A9051C" w:rsidP="09CDB1A4" w:rsidRDefault="45A9051C" w14:paraId="5575E263" w14:textId="11CCC856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9CDB1A4" w:rsidR="09CDB1A4">
              <w:rPr>
                <w:sz w:val="24"/>
                <w:szCs w:val="24"/>
              </w:rPr>
              <w:t>Ce symbole peut avoir une durée variable, selon les signes du chef. Par exemple: en pesant et en relâchant rapidement pour un son court (percussif); en pesant et gardant le doigt sur l</w:t>
            </w:r>
            <w:r w:rsidRPr="09CDB1A4" w:rsidR="09CDB1A4">
              <w:rPr>
                <w:sz w:val="24"/>
                <w:szCs w:val="24"/>
              </w:rPr>
              <w:t>’</w:t>
            </w:r>
            <w:r w:rsidRPr="09CDB1A4" w:rsidR="09CDB1A4">
              <w:rPr>
                <w:sz w:val="24"/>
                <w:szCs w:val="24"/>
              </w:rPr>
              <w:t xml:space="preserve">outil pour un son plus ou moins long. </w:t>
            </w:r>
          </w:p>
        </w:tc>
      </w:tr>
      <w:tr w:rsidR="45A9051C" w:rsidTr="09CDB1A4" w14:paraId="331D08A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45A9051C" w:rsidP="4C38F483" w:rsidRDefault="45A9051C" w14:paraId="0EB4F7F6" w14:textId="6E890B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drawing>
                <wp:inline wp14:editId="3122FAEE" wp14:anchorId="11D7D86A">
                  <wp:extent cx="1343025" cy="1228725"/>
                  <wp:effectExtent l="0" t="0" r="0" b="0"/>
                  <wp:docPr id="1235379074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974d28f7b6a94ae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45A9051C" w:rsidP="09CDB1A4" w:rsidRDefault="5B4742E3" w14:paraId="17B1A187" w14:textId="702B63F3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9CDB1A4" w:rsidR="09CDB1A4">
              <w:rPr>
                <w:sz w:val="24"/>
                <w:szCs w:val="24"/>
              </w:rPr>
              <w:t>Actionner l</w:t>
            </w:r>
            <w:r w:rsidRPr="09CDB1A4" w:rsidR="09CDB1A4">
              <w:rPr>
                <w:sz w:val="24"/>
                <w:szCs w:val="24"/>
              </w:rPr>
              <w:t>’</w:t>
            </w:r>
            <w:r w:rsidRPr="09CDB1A4" w:rsidR="09CDB1A4">
              <w:rPr>
                <w:sz w:val="24"/>
                <w:szCs w:val="24"/>
              </w:rPr>
              <w:t>outil jouer et faire des mouvements de spirale. Se fait avec l</w:t>
            </w:r>
            <w:r w:rsidRPr="09CDB1A4" w:rsidR="09CDB1A4">
              <w:rPr>
                <w:sz w:val="24"/>
                <w:szCs w:val="24"/>
              </w:rPr>
              <w:t>’outil filtre (et transpositeur hauteur</w:t>
            </w:r>
            <w:r w:rsidRPr="09CDB1A4" w:rsidR="09CDB1A4">
              <w:rPr>
                <w:sz w:val="24"/>
                <w:szCs w:val="24"/>
              </w:rPr>
              <w:t>/durée</w:t>
            </w:r>
            <w:r w:rsidRPr="09CDB1A4" w:rsidR="09CDB1A4">
              <w:rPr>
                <w:sz w:val="24"/>
                <w:szCs w:val="24"/>
              </w:rPr>
              <w:t xml:space="preserve"> sur la version payante). </w:t>
            </w:r>
            <w:bookmarkStart w:name="_GoBack" w:id="0"/>
            <w:bookmarkEnd w:id="0"/>
          </w:p>
          <w:p w:rsidR="45A9051C" w:rsidP="45A9051C" w:rsidRDefault="45A9051C" w14:paraId="53A195CE" w14:textId="03A30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45A9051C" w:rsidP="09CDB1A4" w:rsidRDefault="45A9051C" w14:paraId="30F6420D" w14:textId="288D0F89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9CDB1A4" w:rsidR="09CDB1A4">
              <w:rPr>
                <w:sz w:val="24"/>
                <w:szCs w:val="24"/>
              </w:rPr>
              <w:t>L</w:t>
            </w:r>
            <w:r w:rsidRPr="09CDB1A4" w:rsidR="09CDB1A4">
              <w:rPr>
                <w:sz w:val="24"/>
                <w:szCs w:val="24"/>
              </w:rPr>
              <w:t>’</w:t>
            </w:r>
            <w:r w:rsidRPr="09CDB1A4" w:rsidR="09CDB1A4">
              <w:rPr>
                <w:sz w:val="24"/>
                <w:szCs w:val="24"/>
              </w:rPr>
              <w:t>élève doit suivre le même mouvement que le chef afin de faire des spirales sonores à différentes vitesses de rotation.</w:t>
            </w:r>
          </w:p>
        </w:tc>
      </w:tr>
      <w:tr w:rsidR="45A9051C" w:rsidTr="09CDB1A4" w14:paraId="78739C4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45A9051C" w:rsidP="4C38F483" w:rsidRDefault="45A9051C" w14:paraId="1C03D72E" w14:textId="7595910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drawing>
                <wp:inline wp14:editId="12499CEC" wp14:anchorId="5D14761F">
                  <wp:extent cx="2466975" cy="1047750"/>
                  <wp:effectExtent l="0" t="0" r="0" b="0"/>
                  <wp:docPr id="917271773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387812d70824468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45A9051C" w:rsidP="09CDB1A4" w:rsidRDefault="5B4742E3" w14:paraId="0EE53F4D" w14:noSpellErr="1" w14:textId="0E4F9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9CDB1A4" w:rsidR="09CDB1A4">
              <w:rPr>
                <w:sz w:val="24"/>
                <w:szCs w:val="24"/>
              </w:rPr>
              <w:t>Actionner l</w:t>
            </w:r>
            <w:r w:rsidRPr="09CDB1A4" w:rsidR="09CDB1A4">
              <w:rPr>
                <w:sz w:val="24"/>
                <w:szCs w:val="24"/>
              </w:rPr>
              <w:t>’</w:t>
            </w:r>
            <w:r w:rsidRPr="09CDB1A4" w:rsidR="09CDB1A4">
              <w:rPr>
                <w:sz w:val="24"/>
                <w:szCs w:val="24"/>
              </w:rPr>
              <w:t>outil jouer et faire des mouvements de haut en bas ou de gauche à droite. Se fait avec l</w:t>
            </w:r>
            <w:r w:rsidRPr="09CDB1A4" w:rsidR="09CDB1A4">
              <w:rPr>
                <w:sz w:val="24"/>
                <w:szCs w:val="24"/>
              </w:rPr>
              <w:t>’outil filtre, variateur de hauteur/vitesse</w:t>
            </w:r>
            <w:r w:rsidRPr="09CDB1A4" w:rsidR="09CDB1A4">
              <w:rPr>
                <w:sz w:val="24"/>
                <w:szCs w:val="24"/>
              </w:rPr>
              <w:t xml:space="preserve">, volume ou </w:t>
            </w:r>
            <w:r w:rsidRPr="09CDB1A4" w:rsidR="09CDB1A4">
              <w:rPr>
                <w:sz w:val="24"/>
                <w:szCs w:val="24"/>
              </w:rPr>
              <w:t xml:space="preserve">transpositeur </w:t>
            </w:r>
            <w:r w:rsidRPr="09CDB1A4" w:rsidR="09CDB1A4">
              <w:rPr>
                <w:sz w:val="24"/>
                <w:szCs w:val="24"/>
              </w:rPr>
              <w:t>hauteur</w:t>
            </w:r>
            <w:r w:rsidRPr="09CDB1A4" w:rsidR="09CDB1A4">
              <w:rPr>
                <w:sz w:val="24"/>
                <w:szCs w:val="24"/>
              </w:rPr>
              <w:t>/durée</w:t>
            </w:r>
            <w:r w:rsidRPr="09CDB1A4" w:rsidR="09CDB1A4">
              <w:rPr>
                <w:sz w:val="24"/>
                <w:szCs w:val="24"/>
              </w:rPr>
              <w:t xml:space="preserve">. </w:t>
            </w:r>
          </w:p>
          <w:p w:rsidR="45A9051C" w:rsidP="45A9051C" w:rsidRDefault="45A9051C" w14:paraId="68BD80E3" w14:textId="12317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45A9051C" w:rsidP="09CDB1A4" w:rsidRDefault="45A9051C" w14:paraId="63668BD0" w14:textId="7573A5E4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9CDB1A4" w:rsidR="09CDB1A4">
              <w:rPr>
                <w:sz w:val="24"/>
                <w:szCs w:val="24"/>
              </w:rPr>
              <w:t>L</w:t>
            </w:r>
            <w:r w:rsidRPr="09CDB1A4" w:rsidR="09CDB1A4">
              <w:rPr>
                <w:sz w:val="24"/>
                <w:szCs w:val="24"/>
              </w:rPr>
              <w:t>’</w:t>
            </w:r>
            <w:r w:rsidRPr="09CDB1A4" w:rsidR="09CDB1A4">
              <w:rPr>
                <w:sz w:val="24"/>
                <w:szCs w:val="24"/>
              </w:rPr>
              <w:t>élève doit suivre le même mouvement que le chef afin d</w:t>
            </w:r>
            <w:r w:rsidRPr="09CDB1A4" w:rsidR="09CDB1A4">
              <w:rPr>
                <w:sz w:val="24"/>
                <w:szCs w:val="24"/>
              </w:rPr>
              <w:t>’</w:t>
            </w:r>
            <w:r w:rsidRPr="09CDB1A4" w:rsidR="09CDB1A4">
              <w:rPr>
                <w:sz w:val="24"/>
                <w:szCs w:val="24"/>
              </w:rPr>
              <w:t xml:space="preserve">imiter les variations de vitesse. </w:t>
            </w:r>
          </w:p>
          <w:p w:rsidR="45A9051C" w:rsidP="09CDB1A4" w:rsidRDefault="45A9051C" w14:paraId="3555B2D8" w14:textId="471F07AF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9CDB1A4" w:rsidR="09CDB1A4">
              <w:rPr>
                <w:sz w:val="24"/>
                <w:szCs w:val="24"/>
              </w:rPr>
              <w:t>Note: Encouragez les élèves à utiliser deux effet</w:t>
            </w:r>
            <w:r w:rsidRPr="09CDB1A4" w:rsidR="09CDB1A4">
              <w:rPr>
                <w:sz w:val="24"/>
                <w:szCs w:val="24"/>
              </w:rPr>
              <w:t xml:space="preserve">s </w:t>
            </w:r>
            <w:r w:rsidRPr="09CDB1A4" w:rsidR="09CDB1A4">
              <w:rPr>
                <w:sz w:val="24"/>
                <w:szCs w:val="24"/>
              </w:rPr>
              <w:t>en même temps en jouant avec les deux pouces.</w:t>
            </w:r>
          </w:p>
        </w:tc>
      </w:tr>
    </w:tbl>
    <w:p w:rsidR="45A9051C" w:rsidP="45A9051C" w:rsidRDefault="45A9051C" w14:paraId="3DC9C0F3" w14:textId="05F5E83D">
      <w:pPr>
        <w:rPr>
          <w:sz w:val="24"/>
          <w:szCs w:val="24"/>
        </w:rPr>
      </w:pPr>
    </w:p>
    <w:sectPr w:rsidR="45A905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C85" w:rsidP="00B633E0" w:rsidRDefault="00EC4C85" w14:paraId="58DED2BC" w14:textId="77777777">
      <w:pPr>
        <w:spacing w:after="0" w:line="240" w:lineRule="auto"/>
      </w:pPr>
      <w:r>
        <w:separator/>
      </w:r>
    </w:p>
  </w:endnote>
  <w:endnote w:type="continuationSeparator" w:id="0">
    <w:p w:rsidR="00EC4C85" w:rsidP="00B633E0" w:rsidRDefault="00EC4C85" w14:paraId="08D99DD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3E0" w:rsidRDefault="00B633E0" w14:paraId="0925FC21" w14:textId="7777777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3E0" w:rsidRDefault="00B633E0" w14:paraId="4DC789AF" w14:textId="7777777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3E0" w:rsidRDefault="00B633E0" w14:paraId="151EA9A8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C85" w:rsidP="00B633E0" w:rsidRDefault="00EC4C85" w14:paraId="4E4A0C66" w14:textId="77777777">
      <w:pPr>
        <w:spacing w:after="0" w:line="240" w:lineRule="auto"/>
      </w:pPr>
      <w:r>
        <w:separator/>
      </w:r>
    </w:p>
  </w:footnote>
  <w:footnote w:type="continuationSeparator" w:id="0">
    <w:p w:rsidR="00EC4C85" w:rsidP="00B633E0" w:rsidRDefault="00EC4C85" w14:paraId="38B505E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3E0" w:rsidRDefault="00B633E0" w14:paraId="41CE64BA" w14:textId="7777777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3E0" w:rsidRDefault="00B633E0" w14:paraId="2B8BE353" w14:textId="7777777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3E0" w:rsidRDefault="00B633E0" w14:paraId="60D2EAF1" w14:textId="77777777">
    <w:pPr>
      <w:pStyle w:val="En-tte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gitte-Louise Lessard">
    <w15:presenceInfo w15:providerId="Windows Live" w15:userId="dbbf08065dc707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A9051C"/>
    <w:rsid w:val="00141183"/>
    <w:rsid w:val="003D65F9"/>
    <w:rsid w:val="008A3327"/>
    <w:rsid w:val="00B633E0"/>
    <w:rsid w:val="00DE56B7"/>
    <w:rsid w:val="00EC4C85"/>
    <w:rsid w:val="09CDB1A4"/>
    <w:rsid w:val="45A9051C"/>
    <w:rsid w:val="4C38F483"/>
    <w:rsid w:val="5B4742E3"/>
    <w:rsid w:val="7FB3B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D78B2"/>
  <w15:chartTrackingRefBased/>
  <w15:docId w15:val="{E08D2EF0-A1C3-4AD6-AB0E-AD8406CD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auGrille1Clair-Accentuation1">
    <w:name w:val="Grid Table 1 Light Accent 1"/>
    <w:basedOn w:val="Tableau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D65F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65F9"/>
    <w:pPr>
      <w:spacing w:line="240" w:lineRule="auto"/>
    </w:pPr>
    <w:rPr>
      <w:sz w:val="24"/>
      <w:szCs w:val="24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3D65F9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65F9"/>
    <w:rPr>
      <w:b/>
      <w:bCs/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3D65F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5F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3D65F9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633E0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B633E0"/>
  </w:style>
  <w:style w:type="paragraph" w:styleId="Pieddepage">
    <w:name w:val="footer"/>
    <w:basedOn w:val="Normal"/>
    <w:link w:val="PieddepageCar"/>
    <w:uiPriority w:val="99"/>
    <w:unhideWhenUsed/>
    <w:rsid w:val="00B633E0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B63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webSettings" Target="webSettings.xml" Id="rId3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settings" Target="settings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styles" Target="styles.xml" Id="rId1" /><Relationship Type="http://schemas.microsoft.com/office/2011/relationships/commentsExtended" Target="commentsExtended.xml" Id="rId11" /><Relationship Type="http://schemas.openxmlformats.org/officeDocument/2006/relationships/endnotes" Target="endnotes.xml" Id="rId5" /><Relationship Type="http://schemas.openxmlformats.org/officeDocument/2006/relationships/footer" Target="footer2.xml" Id="rId15" /><Relationship Type="http://schemas.microsoft.com/office/2011/relationships/people" Target="people.xml" Id="rId19" /><Relationship Type="http://schemas.openxmlformats.org/officeDocument/2006/relationships/footnotes" Target="footnotes.xml" Id="rId4" /><Relationship Type="http://schemas.openxmlformats.org/officeDocument/2006/relationships/footer" Target="footer1.xml" Id="rId14" /><Relationship Type="http://schemas.openxmlformats.org/officeDocument/2006/relationships/image" Target="/media/image5.png" Id="R1fe6bc96ef8d426b" /><Relationship Type="http://schemas.openxmlformats.org/officeDocument/2006/relationships/image" Target="/media/image6.png" Id="Rac264b34f6b04d4d" /><Relationship Type="http://schemas.openxmlformats.org/officeDocument/2006/relationships/image" Target="/media/image7.png" Id="R974d28f7b6a94aea" /><Relationship Type="http://schemas.openxmlformats.org/officeDocument/2006/relationships/image" Target="/media/image8.png" Id="R387812d7082446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Pelletier François</dc:creator>
  <keywords/>
  <dc:description/>
  <lastModifiedBy>Pelletier François</lastModifiedBy>
  <revision>4</revision>
  <dcterms:created xsi:type="dcterms:W3CDTF">2017-06-09T18:42:00.0000000Z</dcterms:created>
  <dcterms:modified xsi:type="dcterms:W3CDTF">2017-06-29T17:18:20.5637224Z</dcterms:modified>
</coreProperties>
</file>